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83" w:rsidRDefault="00D13283" w:rsidP="00D1328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  <w:t>Подготовка к некоторым процедурам и анализам</w:t>
      </w:r>
    </w:p>
    <w:p w:rsidR="00D13283" w:rsidRDefault="00D13283" w:rsidP="00D1328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</w:pPr>
    </w:p>
    <w:p w:rsidR="00D13283" w:rsidRDefault="00D13283" w:rsidP="00D1328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</w:pPr>
    </w:p>
    <w:p w:rsidR="00D13283" w:rsidRPr="00D13283" w:rsidRDefault="00D13283" w:rsidP="00D1328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</w:pPr>
      <w:r w:rsidRPr="00D13283"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  <w:t>ПОДГОТОВКА К ПРОЦЕДУРЕ СДАЧИ КРОВИ НА АНАЛИЗ</w:t>
      </w:r>
    </w:p>
    <w:p w:rsidR="00D13283" w:rsidRPr="00D13283" w:rsidRDefault="00D13283" w:rsidP="00D1328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br/>
      </w:r>
      <w:bookmarkStart w:id="0" w:name="_GoBack"/>
      <w:bookmarkEnd w:id="0"/>
      <w:r w:rsidRPr="00D13283">
        <w:rPr>
          <w:rFonts w:ascii="Arial" w:eastAsia="Times New Roman" w:hAnsi="Arial" w:cs="Arial"/>
          <w:sz w:val="21"/>
          <w:szCs w:val="21"/>
          <w:lang w:eastAsia="ru-RU"/>
        </w:rPr>
        <w:t>Прием пищи, особенно насыщенной жирами, может вызвать изменения результатов биохимических исследований. Кроме того, содержание многих компонентов в крови изменяется в течение дня, поэтому кровь для выполнения лабораторных исследований рекомендуется сдавать утром натощак (после 8-12 часов голодания).</w:t>
      </w:r>
    </w:p>
    <w:p w:rsidR="00D13283" w:rsidRPr="00D13283" w:rsidRDefault="00D13283" w:rsidP="00D132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Если у пациента нет возможности прийти в лабораторию утром, кровь следует сдавать после 6 часов голодания, исключив в утреннем приеме пищи жиры.</w:t>
      </w:r>
    </w:p>
    <w:p w:rsidR="00D13283" w:rsidRPr="00D13283" w:rsidRDefault="00D13283" w:rsidP="00D132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Строго натощак (после 12-часового голодания) следует сдавать кровь для определения параметров липидного профиля: </w:t>
      </w:r>
      <w:proofErr w:type="spellStart"/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холестерол</w:t>
      </w:r>
      <w:proofErr w:type="spellEnd"/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 ЛПВП, ЛПНП, триглицериды</w:t>
      </w:r>
      <w:r w:rsidRPr="00D1328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D13283" w:rsidRPr="00D13283" w:rsidRDefault="00D13283" w:rsidP="00D132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Минимум 6-часовое голодание обязательно выдержать перед определением в </w:t>
      </w:r>
      <w:proofErr w:type="spell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крови</w:t>
      </w: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глюкозы</w:t>
      </w:r>
      <w:proofErr w:type="spellEnd"/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 фолиевой кислоты, сывороточного железа, билирубина, калия, фосфора</w:t>
      </w:r>
      <w:r w:rsidRPr="00D13283">
        <w:rPr>
          <w:rFonts w:ascii="Arial" w:eastAsia="Times New Roman" w:hAnsi="Arial" w:cs="Arial"/>
          <w:sz w:val="21"/>
          <w:szCs w:val="21"/>
          <w:lang w:eastAsia="ru-RU"/>
        </w:rPr>
        <w:t>, желательно – и перед проведением остальных </w:t>
      </w: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биохимических, серологических и гормональных тестов</w:t>
      </w:r>
      <w:r w:rsidRPr="00D1328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D13283" w:rsidRPr="00D13283" w:rsidRDefault="00D13283" w:rsidP="00D132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Только утром после 6-8 часов голодания (если нет особых указаний эндокринолога) следует сдавать кровь для определения </w:t>
      </w: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С-пептида, инсулина</w:t>
      </w:r>
      <w:r w:rsidRPr="00D1328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D13283" w:rsidRPr="00D13283" w:rsidRDefault="00D13283" w:rsidP="00D132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Кровь для определения </w:t>
      </w: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кортизола,</w:t>
      </w:r>
      <w:r w:rsidRPr="00D13283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АКТГ</w:t>
      </w:r>
      <w:r w:rsidRPr="00D13283">
        <w:rPr>
          <w:rFonts w:ascii="Arial" w:eastAsia="Times New Roman" w:hAnsi="Arial" w:cs="Arial"/>
          <w:sz w:val="21"/>
          <w:szCs w:val="21"/>
          <w:lang w:eastAsia="ru-RU"/>
        </w:rPr>
        <w:t> сдают только до 10 утра.</w:t>
      </w:r>
    </w:p>
    <w:p w:rsidR="00D13283" w:rsidRPr="00D13283" w:rsidRDefault="00D13283" w:rsidP="00D132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Если предстоит сдавать только </w:t>
      </w: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общий анализ крови</w:t>
      </w:r>
      <w:r w:rsidRPr="00D13283">
        <w:rPr>
          <w:rFonts w:ascii="Arial" w:eastAsia="Times New Roman" w:hAnsi="Arial" w:cs="Arial"/>
          <w:sz w:val="21"/>
          <w:szCs w:val="21"/>
          <w:lang w:eastAsia="ru-RU"/>
        </w:rPr>
        <w:t>, последний прием пищи может быть не позже, чем за 1 час до сдачи крови.</w:t>
      </w:r>
    </w:p>
    <w:p w:rsidR="00D13283" w:rsidRPr="00D13283" w:rsidRDefault="00D13283" w:rsidP="00D132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Желательно за 1-2 дня до обследования придерживаться стандартной диеты, </w:t>
      </w:r>
      <w:r w:rsidRPr="00D13283">
        <w:rPr>
          <w:rFonts w:ascii="Arial" w:eastAsia="Times New Roman" w:hAnsi="Arial" w:cs="Arial"/>
          <w:sz w:val="21"/>
          <w:szCs w:val="21"/>
          <w:u w:val="single"/>
          <w:lang w:eastAsia="ru-RU"/>
        </w:rPr>
        <w:t>исключить из рациона алкоголь.</w:t>
      </w:r>
    </w:p>
    <w:p w:rsidR="00D13283" w:rsidRPr="00D13283" w:rsidRDefault="00D13283" w:rsidP="00D132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Если нет конкретных указаний лечащего врача, кровь на анализ следует сдавать </w:t>
      </w:r>
      <w:r w:rsidRPr="00D13283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до начала приема лекарственных </w:t>
      </w:r>
      <w:proofErr w:type="gramStart"/>
      <w:r w:rsidRPr="00D13283">
        <w:rPr>
          <w:rFonts w:ascii="Arial" w:eastAsia="Times New Roman" w:hAnsi="Arial" w:cs="Arial"/>
          <w:sz w:val="21"/>
          <w:szCs w:val="21"/>
          <w:u w:val="single"/>
          <w:lang w:eastAsia="ru-RU"/>
        </w:rPr>
        <w:t>препаратов</w:t>
      </w:r>
      <w:r w:rsidRPr="00D13283">
        <w:rPr>
          <w:rFonts w:ascii="Arial" w:eastAsia="Times New Roman" w:hAnsi="Arial" w:cs="Arial"/>
          <w:sz w:val="21"/>
          <w:szCs w:val="21"/>
          <w:lang w:eastAsia="ru-RU"/>
        </w:rPr>
        <w:t>(</w:t>
      </w:r>
      <w:proofErr w:type="gram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>например, антибактериальных и химиотерапевтических) или не ранее через 10-14 дней после их отмены. Исключение составляют случаи, когда хотят исследовать концентрацию принимаемых лекарств в крови, например, противосудорожных препаратов, или контролируют эффект принимаемых препаратов – например, непрямых антикоагулянтов. О приеме любых лекарственных препаратов и пищевых добавок следует предупредить лечащего врача для исключения неправильной интерпретации результатов.</w:t>
      </w:r>
    </w:p>
    <w:p w:rsidR="00D13283" w:rsidRPr="00D13283" w:rsidRDefault="00D13283" w:rsidP="00D132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Исследование крови следует проводить до или </w:t>
      </w:r>
      <w:r w:rsidRPr="00D13283">
        <w:rPr>
          <w:rFonts w:ascii="Arial" w:eastAsia="Times New Roman" w:hAnsi="Arial" w:cs="Arial"/>
          <w:sz w:val="21"/>
          <w:szCs w:val="21"/>
          <w:u w:val="single"/>
          <w:lang w:eastAsia="ru-RU"/>
        </w:rPr>
        <w:t>через несколько дней</w:t>
      </w:r>
      <w:r w:rsidRPr="00D13283">
        <w:rPr>
          <w:rFonts w:ascii="Arial" w:eastAsia="Times New Roman" w:hAnsi="Arial" w:cs="Arial"/>
          <w:sz w:val="21"/>
          <w:szCs w:val="21"/>
          <w:lang w:eastAsia="ru-RU"/>
        </w:rPr>
        <w:t> после рентгенографии, ректального исследования, физиотерапевтических процедур и других медицинских манипуляций.</w:t>
      </w:r>
    </w:p>
    <w:p w:rsidR="00D13283" w:rsidRPr="00D13283" w:rsidRDefault="00D13283" w:rsidP="00D132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При проведении </w:t>
      </w: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гормональных исследований </w:t>
      </w:r>
      <w:r w:rsidRPr="00D13283">
        <w:rPr>
          <w:rFonts w:ascii="Arial" w:eastAsia="Times New Roman" w:hAnsi="Arial" w:cs="Arial"/>
          <w:sz w:val="21"/>
          <w:szCs w:val="21"/>
          <w:lang w:eastAsia="ru-RU"/>
        </w:rPr>
        <w:t>у женщин репродуктивного возраста (примерно с 12-13 лет и до наступления климактерического периода) на результаты влияют физиологические факторы, связанные со стадией менструального цикла. Поэтому при подготовке к обследованию на гормоны </w:t>
      </w: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ФСГ, ЛГ, пролактин, </w:t>
      </w:r>
      <w:proofErr w:type="spellStart"/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эстриол</w:t>
      </w:r>
      <w:proofErr w:type="spellEnd"/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, </w:t>
      </w:r>
      <w:proofErr w:type="spellStart"/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эстрадиол</w:t>
      </w:r>
      <w:proofErr w:type="spellEnd"/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 прогестерон</w:t>
      </w:r>
      <w:r w:rsidRPr="00D13283">
        <w:rPr>
          <w:rFonts w:ascii="Arial" w:eastAsia="Times New Roman" w:hAnsi="Arial" w:cs="Arial"/>
          <w:sz w:val="21"/>
          <w:szCs w:val="21"/>
          <w:lang w:eastAsia="ru-RU"/>
        </w:rPr>
        <w:t> следует указать фазу цикла (если нет особых указаний лечащего врача, обычно, эти исследования проводят на 5-7 дни цикла)</w:t>
      </w:r>
    </w:p>
    <w:p w:rsidR="007E12D9" w:rsidRPr="00D13283" w:rsidRDefault="007E12D9" w:rsidP="00D13283">
      <w:pPr>
        <w:jc w:val="both"/>
      </w:pPr>
    </w:p>
    <w:p w:rsidR="00D13283" w:rsidRPr="00D13283" w:rsidRDefault="00D13283" w:rsidP="00D13283">
      <w:pPr>
        <w:jc w:val="both"/>
      </w:pPr>
    </w:p>
    <w:p w:rsidR="00D13283" w:rsidRPr="00D13283" w:rsidRDefault="00D13283" w:rsidP="00D1328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</w:pPr>
      <w:r w:rsidRPr="00D13283"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  <w:t>ПОДГОТОВКА К ПРОЦЕДУРЕ СДАЧИ МОЧИ НА АНАЛИЗ</w:t>
      </w:r>
    </w:p>
    <w:p w:rsidR="00D13283" w:rsidRPr="00D13283" w:rsidRDefault="00D13283" w:rsidP="00D1328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Сбор мочи для общего анализа:</w:t>
      </w:r>
    </w:p>
    <w:p w:rsidR="00D13283" w:rsidRPr="00D13283" w:rsidRDefault="00D13283" w:rsidP="00D132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Перед сбором мочи обязательны гигиенические процедуры – тщательное, с мылом подмывание, чтобы в мочу не попали бактерии сальных и потовых желез.</w:t>
      </w:r>
    </w:p>
    <w:p w:rsidR="00D13283" w:rsidRPr="00D13283" w:rsidRDefault="00D13283" w:rsidP="00D132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Собирают строго утреннюю порцию мочи, выделенную сразу же после сна, желательно среднюю порцию (после 1-2 секунд после начала мочеиспускания).</w:t>
      </w:r>
    </w:p>
    <w:p w:rsidR="00D13283" w:rsidRPr="00D13283" w:rsidRDefault="00D13283" w:rsidP="00D132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Интервал между сбором мочи и доставкой в лабораторию должен быть как можно меньше.</w:t>
      </w:r>
    </w:p>
    <w:p w:rsidR="00D13283" w:rsidRPr="00D13283" w:rsidRDefault="00D13283" w:rsidP="00D13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3283" w:rsidRPr="00D13283" w:rsidRDefault="00D13283" w:rsidP="00D13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Сбор суточной мочи для биохимического анализа:</w:t>
      </w:r>
    </w:p>
    <w:p w:rsidR="00D13283" w:rsidRPr="00D13283" w:rsidRDefault="00D13283" w:rsidP="00D132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Собирается моча за сутки.</w:t>
      </w:r>
    </w:p>
    <w:p w:rsidR="00D13283" w:rsidRPr="00D13283" w:rsidRDefault="00D13283" w:rsidP="00D132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Первая утренняя порция мочи удаляется, засекается время.</w:t>
      </w:r>
    </w:p>
    <w:p w:rsidR="00D13283" w:rsidRPr="00D13283" w:rsidRDefault="00D13283" w:rsidP="00D132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Все последующие порции мочи, выделенные в течение дня, ночи и утреннюю порцию, собранную через 24 часа, в аналогичное время следующего дня, собирают в одну емкость, которая хранится в прохладном месте (+4 +8) в течение всего времени сбора.</w:t>
      </w:r>
    </w:p>
    <w:p w:rsidR="00D13283" w:rsidRPr="00D13283" w:rsidRDefault="00D13283" w:rsidP="00D132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После завершения сбора мочи содержимое емкости точно измерить объем собранной мочи, обязательно перемешать и сразу же отлить пробу мочи (не больше 5 мл) в небольшую чистую баночку. Эту баночку принести в лабораторию для исследования.</w:t>
      </w:r>
    </w:p>
    <w:p w:rsidR="00D13283" w:rsidRPr="00D13283" w:rsidRDefault="00D13283" w:rsidP="00D132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На направительном бланке нужно указать суточный объем мочи (диурез) в миллилитрах, </w:t>
      </w:r>
      <w:proofErr w:type="gram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например</w:t>
      </w:r>
      <w:proofErr w:type="gram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: «Диурез 1250 мл». если назначена проба </w:t>
      </w:r>
      <w:proofErr w:type="spell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Реберга</w:t>
      </w:r>
      <w:proofErr w:type="spell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 (клиренс креатина), отметить также рост и вес.</w:t>
      </w:r>
    </w:p>
    <w:p w:rsidR="00D13283" w:rsidRPr="00D13283" w:rsidRDefault="00D13283" w:rsidP="00D132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До 10 утра (1-я и 2-я утренняя порция мочи) берут пробу мочи для определения ДПИД.</w:t>
      </w:r>
    </w:p>
    <w:p w:rsidR="00D13283" w:rsidRPr="00D13283" w:rsidRDefault="00D13283" w:rsidP="00D13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Сбор мочи анализа «Катехоламины в моче»:</w:t>
      </w:r>
    </w:p>
    <w:p w:rsidR="00D13283" w:rsidRPr="00D13283" w:rsidRDefault="00D13283" w:rsidP="00D132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Для проведения исследования необходимо получить в медицинском центре порошок-консервант и контейнер для мочи.</w:t>
      </w:r>
    </w:p>
    <w:p w:rsidR="00D13283" w:rsidRPr="00D13283" w:rsidRDefault="00D13283" w:rsidP="00D132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Перед плановым сбором мочи в течение 3 дней нельзя применять препараты, содержащие раувольфию, теофиллин, нитроглицерин, кофеин, этанол, если возможно, не принимать другие лекарственные средства, а также пищевые продукты, содержащие серотонин (шоколад, сыры и другие молочные продукты, бананы), не употреблять алкоголь.</w:t>
      </w:r>
    </w:p>
    <w:p w:rsidR="00D13283" w:rsidRPr="00D13283" w:rsidRDefault="00D13283" w:rsidP="00D132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Предварительно на дно чистой емкости, в которую будет собираться моча, высыпают консервант – порошок из полученной в лаборатории пробирки.</w:t>
      </w:r>
    </w:p>
    <w:p w:rsidR="00D13283" w:rsidRPr="00D13283" w:rsidRDefault="00D13283" w:rsidP="00D132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Опорожняют мочевой пузырь (эту порцию выливают), засекают время и собирают мочу в ёмкость с консервантом ровно в течение суток, последнее мочеиспускание в сосуд должно быть через 24 часа от засеченного времени (например, с 8:00 утра до 8:00 утра следующего дня).</w:t>
      </w:r>
    </w:p>
    <w:p w:rsidR="00D13283" w:rsidRPr="00D13283" w:rsidRDefault="00D13283" w:rsidP="00D132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Возможен сбор мочи за 12, 6, 3 часа или разовая порция, лучше в дневное время. В конце периода сбора измерить общий объем мочи, выделенной за сутки, перемешать ее, отлить часть в специально выданный контейнер и сразу отнести на исследование.</w:t>
      </w:r>
    </w:p>
    <w:p w:rsidR="00D13283" w:rsidRPr="00D13283" w:rsidRDefault="00D13283" w:rsidP="00D132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При сдаче материала обязательно отметьте время сбора и общий объем мочи.</w:t>
      </w:r>
    </w:p>
    <w:p w:rsidR="00D13283" w:rsidRPr="00D13283" w:rsidRDefault="00D13283" w:rsidP="00D13283">
      <w:pPr>
        <w:jc w:val="both"/>
      </w:pPr>
    </w:p>
    <w:p w:rsidR="00D13283" w:rsidRPr="00D13283" w:rsidRDefault="00D13283" w:rsidP="00D13283">
      <w:pPr>
        <w:jc w:val="both"/>
      </w:pPr>
    </w:p>
    <w:p w:rsidR="00D13283" w:rsidRPr="00D13283" w:rsidRDefault="00D13283" w:rsidP="00D1328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</w:pPr>
      <w:r w:rsidRPr="00D13283"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  <w:t>ПОДГОТОВКА ДЛЯ ПРОВЕДЕНИЯ УЗИ</w:t>
      </w:r>
    </w:p>
    <w:p w:rsidR="00D13283" w:rsidRPr="00D13283" w:rsidRDefault="00D13283" w:rsidP="00D1328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Подготовка пациента к ультразвуковому исследованию (УЗИ) имеет большое значение, поскольку может сказаться на качестве получаемого изображения и, в конечном счете, результатах обследования. УЗИ – методика, которая применяется для исследования различных органов или систем организма – как брюшной полости, так и малого </w:t>
      </w:r>
      <w:proofErr w:type="gram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таза,  сосудов</w:t>
      </w:r>
      <w:proofErr w:type="gram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 и др. Но чаще всего это именно органы брюшной полости.</w:t>
      </w:r>
    </w:p>
    <w:p w:rsidR="00D13283" w:rsidRPr="00D13283" w:rsidRDefault="00D13283" w:rsidP="00D13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Подготовка к УЗИ органов брюшной полости (печени, желчного пузыря, поджелудочной железы и селезенки):</w:t>
      </w:r>
    </w:p>
    <w:p w:rsidR="00D13283" w:rsidRPr="00D13283" w:rsidRDefault="00D13283" w:rsidP="00D132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За 2-3 дня до обследования рекомендуется перейти на </w:t>
      </w:r>
      <w:proofErr w:type="spell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бесшлаковую</w:t>
      </w:r>
      <w:proofErr w:type="spell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высококолорийные</w:t>
      </w:r>
      <w:proofErr w:type="spell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 кондитерские изделия - пирожные, торты);</w:t>
      </w:r>
    </w:p>
    <w:p w:rsidR="00D13283" w:rsidRPr="00D13283" w:rsidRDefault="00D13283" w:rsidP="00D132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энтеросорбенты</w:t>
      </w:r>
      <w:proofErr w:type="spell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 (например, </w:t>
      </w:r>
      <w:proofErr w:type="spell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фестал</w:t>
      </w:r>
      <w:proofErr w:type="spell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мезим</w:t>
      </w:r>
      <w:proofErr w:type="spell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-форте, активированный уголь или </w:t>
      </w:r>
      <w:proofErr w:type="spell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эспумизан</w:t>
      </w:r>
      <w:proofErr w:type="spell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 по 1 таблетке 3 раза в день), которые помогут уменьшить проявления метеоризма; </w:t>
      </w:r>
    </w:p>
    <w:p w:rsidR="00D13283" w:rsidRPr="00D13283" w:rsidRDefault="00D13283" w:rsidP="00D132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 </w:t>
      </w:r>
    </w:p>
    <w:p w:rsidR="00D13283" w:rsidRPr="00D13283" w:rsidRDefault="00D13283" w:rsidP="00D132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Если Вы принимаете лекарственные средства, предупредите об этом врача УЗИ; </w:t>
      </w:r>
    </w:p>
    <w:p w:rsidR="00D13283" w:rsidRPr="00D13283" w:rsidRDefault="00D13283" w:rsidP="00D132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Нельзя проводить исследование после </w:t>
      </w:r>
      <w:proofErr w:type="spell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гастро</w:t>
      </w:r>
      <w:proofErr w:type="spell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- и </w:t>
      </w:r>
      <w:proofErr w:type="spell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колоноскопии</w:t>
      </w:r>
      <w:proofErr w:type="spell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>, а также рентгенологических исследований органов ЖКТ.</w:t>
      </w:r>
    </w:p>
    <w:p w:rsidR="00D13283" w:rsidRPr="00D13283" w:rsidRDefault="00D13283" w:rsidP="00D13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Подготовка к УЗИ органов малого таза (мочевой пузырь, матка, придатки у женщин):</w:t>
      </w:r>
    </w:p>
    <w:p w:rsidR="00D13283" w:rsidRPr="00D13283" w:rsidRDefault="00D13283" w:rsidP="00D1328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 </w:t>
      </w:r>
    </w:p>
    <w:p w:rsidR="00D13283" w:rsidRPr="00D13283" w:rsidRDefault="00D13283" w:rsidP="00D1328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Для </w:t>
      </w:r>
      <w:proofErr w:type="spell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трансвагинального</w:t>
      </w:r>
      <w:proofErr w:type="spell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D13283" w:rsidRPr="00D13283" w:rsidRDefault="00D13283" w:rsidP="00D1328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Подготовка к УЗИ мочевого пузыря и простаты у мужчин:</w:t>
      </w:r>
    </w:p>
    <w:p w:rsidR="00D13283" w:rsidRPr="00D13283" w:rsidRDefault="00D13283" w:rsidP="00D1328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D13283" w:rsidRPr="00D13283" w:rsidRDefault="00D13283" w:rsidP="00D1328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Перед </w:t>
      </w:r>
      <w:proofErr w:type="spell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трансректальном</w:t>
      </w:r>
      <w:proofErr w:type="spell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 исследовании простаты (ТРУЗИ) необходимо сделать очистительную клизму.</w:t>
      </w:r>
    </w:p>
    <w:p w:rsidR="00D13283" w:rsidRPr="00D13283" w:rsidRDefault="00D13283" w:rsidP="00D13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Подготовка к УЗИ молочных желез:</w:t>
      </w:r>
    </w:p>
    <w:p w:rsidR="00D13283" w:rsidRPr="00D13283" w:rsidRDefault="00D13283" w:rsidP="00D1328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Исследование молочных желез желательно проводить в первые 7-10 дней менструального цикла (фаза цикла).</w:t>
      </w:r>
    </w:p>
    <w:p w:rsidR="00D13283" w:rsidRPr="00D13283" w:rsidRDefault="00D13283" w:rsidP="00D1328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 xml:space="preserve">За 2 дня перед обследованием не применять </w:t>
      </w:r>
      <w:proofErr w:type="spellStart"/>
      <w:r w:rsidRPr="00D13283">
        <w:rPr>
          <w:rFonts w:ascii="Arial" w:eastAsia="Times New Roman" w:hAnsi="Arial" w:cs="Arial"/>
          <w:sz w:val="21"/>
          <w:szCs w:val="21"/>
          <w:lang w:eastAsia="ru-RU"/>
        </w:rPr>
        <w:t>физиопроцедур</w:t>
      </w:r>
      <w:proofErr w:type="spellEnd"/>
      <w:r w:rsidRPr="00D13283">
        <w:rPr>
          <w:rFonts w:ascii="Arial" w:eastAsia="Times New Roman" w:hAnsi="Arial" w:cs="Arial"/>
          <w:sz w:val="21"/>
          <w:szCs w:val="21"/>
          <w:lang w:eastAsia="ru-RU"/>
        </w:rPr>
        <w:t>, банки, горчичники, лучевую и химиотерапию.</w:t>
      </w:r>
    </w:p>
    <w:p w:rsidR="00D13283" w:rsidRPr="00D13283" w:rsidRDefault="00D13283" w:rsidP="00D13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УЗИ щитовидной </w:t>
      </w:r>
      <w:proofErr w:type="gramStart"/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железы,  слюнных</w:t>
      </w:r>
      <w:proofErr w:type="gramEnd"/>
      <w:r w:rsidRPr="00D132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желез, лимфатических узлов и УЗИ почек:</w:t>
      </w:r>
    </w:p>
    <w:p w:rsidR="00D13283" w:rsidRPr="00D13283" w:rsidRDefault="00D13283" w:rsidP="00D1328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3283">
        <w:rPr>
          <w:rFonts w:ascii="Arial" w:eastAsia="Times New Roman" w:hAnsi="Arial" w:cs="Arial"/>
          <w:sz w:val="21"/>
          <w:szCs w:val="21"/>
          <w:lang w:eastAsia="ru-RU"/>
        </w:rPr>
        <w:t>Эти исследования не требуют специальной подготовки</w:t>
      </w:r>
    </w:p>
    <w:p w:rsidR="00D13283" w:rsidRDefault="00D13283"/>
    <w:sectPr w:rsidR="00D1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658B"/>
    <w:multiLevelType w:val="multilevel"/>
    <w:tmpl w:val="B17A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22681"/>
    <w:multiLevelType w:val="multilevel"/>
    <w:tmpl w:val="A108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0351C"/>
    <w:multiLevelType w:val="multilevel"/>
    <w:tmpl w:val="42FC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31678"/>
    <w:multiLevelType w:val="multilevel"/>
    <w:tmpl w:val="635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416C6"/>
    <w:multiLevelType w:val="multilevel"/>
    <w:tmpl w:val="B31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D0ACD"/>
    <w:multiLevelType w:val="multilevel"/>
    <w:tmpl w:val="2542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5613A"/>
    <w:multiLevelType w:val="multilevel"/>
    <w:tmpl w:val="88F8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C311F"/>
    <w:multiLevelType w:val="multilevel"/>
    <w:tmpl w:val="49AA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83"/>
    <w:rsid w:val="007E12D9"/>
    <w:rsid w:val="00D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F3AC-7800-46F3-8738-D5D7FC5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283"/>
  </w:style>
  <w:style w:type="character" w:styleId="a4">
    <w:name w:val="Strong"/>
    <w:basedOn w:val="a0"/>
    <w:uiPriority w:val="22"/>
    <w:qFormat/>
    <w:rsid w:val="00D13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Зафиров</dc:creator>
  <cp:keywords/>
  <dc:description/>
  <cp:lastModifiedBy>Евгений Зафиров</cp:lastModifiedBy>
  <cp:revision>2</cp:revision>
  <dcterms:created xsi:type="dcterms:W3CDTF">2015-05-21T08:16:00Z</dcterms:created>
  <dcterms:modified xsi:type="dcterms:W3CDTF">2015-05-21T08:18:00Z</dcterms:modified>
</cp:coreProperties>
</file>